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BAC" w:rsidRPr="009C0BAC" w:rsidRDefault="009C0BAC" w:rsidP="009C0BA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C0BA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КАРТА САМООБСЛЕДОВАНИЯ ГОТОВНОСТИ </w:t>
      </w:r>
    </w:p>
    <w:p w:rsidR="009C0BAC" w:rsidRPr="009C0BAC" w:rsidRDefault="009C0BAC" w:rsidP="009C0BAC">
      <w:pPr>
        <w:tabs>
          <w:tab w:val="center" w:pos="7143"/>
          <w:tab w:val="left" w:pos="13328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МБДОУ  №9</w:t>
      </w:r>
      <w:r w:rsidRPr="009C0BA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г. НИЖНЕКАМ</w:t>
      </w:r>
      <w:r w:rsidRPr="009C0BA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СКА</w:t>
      </w:r>
    </w:p>
    <w:p w:rsidR="009C0BAC" w:rsidRPr="009C0BAC" w:rsidRDefault="009C0BAC" w:rsidP="009C0BA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C0BA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К ВВЕДЕНИЮ ФЕДЕРАЛЬНОГО ГОСУДАРСТВЕННОГО ОБРАЗОВАТЕЛЬНОГО СТАНДАРТА </w:t>
      </w:r>
    </w:p>
    <w:p w:rsidR="009C0BAC" w:rsidRPr="009C0BAC" w:rsidRDefault="009C0BAC" w:rsidP="009C0BA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C0BA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ДОШКОЛЬНОГО  ОБРАЗОВАНИЯ</w:t>
      </w:r>
    </w:p>
    <w:p w:rsidR="009C0BAC" w:rsidRPr="009C0BAC" w:rsidRDefault="009C0BAC" w:rsidP="009C0BA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9C0BAC" w:rsidRDefault="009C0BAC" w:rsidP="009C0BAC">
      <w:pPr>
        <w:suppressAutoHyphens/>
        <w:spacing w:after="0" w:line="240" w:lineRule="auto"/>
        <w:ind w:firstLine="568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C0BA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МУНИЦИПАЛЬНОЕ БЮДЖЕТНОЕ ДОШКОЛЬНОЕ ОБРАЗОВАТ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ЕЛЬНОЕ УЧРЕЖДЕНИЕ «ДЕТСКИЙ САД </w:t>
      </w:r>
      <w:r w:rsidRPr="009C0BA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ОБЩЕРАЗВИВАЮЩЕГО ВИДА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№9»</w:t>
      </w:r>
    </w:p>
    <w:p w:rsidR="00B96234" w:rsidRPr="009C0BAC" w:rsidRDefault="00B96234" w:rsidP="009C0BAC">
      <w:pPr>
        <w:suppressAutoHyphens/>
        <w:spacing w:after="0" w:line="240" w:lineRule="auto"/>
        <w:ind w:firstLine="568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</w:p>
    <w:p w:rsidR="009C0BAC" w:rsidRPr="009C0BAC" w:rsidRDefault="009C0BAC" w:rsidP="009C0BA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Предполагаемое количество групп,</w:t>
      </w:r>
      <w:r w:rsidRPr="009C0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должны перей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на ФГОС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года  - 8</w:t>
      </w:r>
    </w:p>
    <w:p w:rsidR="009C0BAC" w:rsidRPr="009C0BAC" w:rsidRDefault="009C0BAC" w:rsidP="009C0BA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0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Общее количество педагогических 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 января 2015</w:t>
      </w:r>
      <w:r w:rsidRPr="009C0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– 18</w:t>
      </w:r>
      <w:r w:rsidRPr="009C0B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C0BAC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 них воспитателей –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13</w:t>
      </w:r>
      <w:r w:rsidRPr="009C0B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9C0BAC" w:rsidRPr="009C0BAC" w:rsidRDefault="009C0BAC" w:rsidP="009C0BAC">
      <w:pPr>
        <w:suppressAutoHyphens/>
        <w:spacing w:after="0" w:line="240" w:lineRule="auto"/>
        <w:ind w:firstLine="56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C0BA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Цель </w:t>
      </w:r>
      <w:proofErr w:type="spellStart"/>
      <w:r w:rsidRPr="009C0BA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самообследования</w:t>
      </w:r>
      <w:proofErr w:type="spellEnd"/>
      <w:r w:rsidRPr="009C0BA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  <w:r w:rsidRPr="009C0BA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получение </w:t>
      </w:r>
      <w:r w:rsidRPr="009C0BAC">
        <w:rPr>
          <w:rFonts w:ascii="Times New Roman" w:eastAsia="Calibri" w:hAnsi="Times New Roman" w:cs="Times New Roman"/>
          <w:sz w:val="24"/>
          <w:szCs w:val="24"/>
        </w:rPr>
        <w:t>первичной</w:t>
      </w:r>
      <w:r w:rsidRPr="009C0BA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информации о степени готовности дошкольного образовательного учреждения к введению федерального государственного образовательного стандарта дошкольного образования (ФГОС </w:t>
      </w:r>
      <w:proofErr w:type="gramStart"/>
      <w:r w:rsidRPr="009C0BAC">
        <w:rPr>
          <w:rFonts w:ascii="Times New Roman" w:eastAsia="Calibri" w:hAnsi="Times New Roman" w:cs="Times New Roman"/>
          <w:sz w:val="24"/>
          <w:szCs w:val="24"/>
          <w:lang w:eastAsia="ar-SA"/>
        </w:rPr>
        <w:t>ДО</w:t>
      </w:r>
      <w:proofErr w:type="gramEnd"/>
      <w:r w:rsidRPr="009C0BAC">
        <w:rPr>
          <w:rFonts w:ascii="Times New Roman" w:eastAsia="Calibri" w:hAnsi="Times New Roman" w:cs="Times New Roman"/>
          <w:sz w:val="24"/>
          <w:szCs w:val="24"/>
          <w:lang w:eastAsia="ar-SA"/>
        </w:rPr>
        <w:t>).</w:t>
      </w:r>
    </w:p>
    <w:p w:rsidR="009C0BAC" w:rsidRPr="009C0BAC" w:rsidRDefault="009C0BAC" w:rsidP="009C0BAC">
      <w:pPr>
        <w:suppressAutoHyphens/>
        <w:spacing w:after="0" w:line="240" w:lineRule="auto"/>
        <w:ind w:firstLine="568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C0BA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Задачи:</w:t>
      </w:r>
    </w:p>
    <w:p w:rsidR="009C0BAC" w:rsidRPr="009C0BAC" w:rsidRDefault="009C0BAC" w:rsidP="009C0BAC">
      <w:pPr>
        <w:numPr>
          <w:ilvl w:val="0"/>
          <w:numId w:val="1"/>
        </w:numPr>
        <w:suppressAutoHyphens/>
        <w:spacing w:after="0" w:line="240" w:lineRule="auto"/>
        <w:ind w:firstLine="56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C0BA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Оценка состояния и эффективности деятельности образовательного учреждения в рамках подготовки к введению ФГОС </w:t>
      </w:r>
      <w:proofErr w:type="gramStart"/>
      <w:r w:rsidRPr="009C0BAC">
        <w:rPr>
          <w:rFonts w:ascii="Times New Roman" w:eastAsia="Calibri" w:hAnsi="Times New Roman" w:cs="Times New Roman"/>
          <w:sz w:val="24"/>
          <w:szCs w:val="24"/>
          <w:lang w:eastAsia="ar-SA"/>
        </w:rPr>
        <w:t>ДО</w:t>
      </w:r>
      <w:proofErr w:type="gramEnd"/>
      <w:r w:rsidRPr="009C0BAC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9C0BAC" w:rsidRPr="009C0BAC" w:rsidRDefault="009C0BAC" w:rsidP="009C0BAC">
      <w:pPr>
        <w:numPr>
          <w:ilvl w:val="0"/>
          <w:numId w:val="1"/>
        </w:numPr>
        <w:suppressAutoHyphens/>
        <w:spacing w:after="0" w:line="240" w:lineRule="auto"/>
        <w:ind w:firstLine="56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C0BAC">
        <w:rPr>
          <w:rFonts w:ascii="Times New Roman" w:eastAsia="Calibri" w:hAnsi="Times New Roman" w:cs="Times New Roman"/>
          <w:sz w:val="24"/>
          <w:szCs w:val="24"/>
        </w:rPr>
        <w:t xml:space="preserve"> Создание информационного банка данных о готовности дошкольного образовательного учреждения к введению ФГОС </w:t>
      </w:r>
      <w:proofErr w:type="gramStart"/>
      <w:r w:rsidRPr="009C0BA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9C0BA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C0BAC" w:rsidRPr="00B96234" w:rsidRDefault="009C0BAC" w:rsidP="009C0BAC">
      <w:pPr>
        <w:suppressAutoHyphens/>
        <w:spacing w:after="0" w:line="240" w:lineRule="auto"/>
        <w:ind w:firstLine="56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</w:pPr>
      <w:r w:rsidRPr="009C0BA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Дата проведения внутренней экспертизы</w:t>
      </w:r>
      <w:r w:rsidRPr="00B9623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ar-SA"/>
        </w:rPr>
        <w:t>:</w:t>
      </w:r>
      <w:r w:rsidRPr="00B962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  <w:t xml:space="preserve">  С 25</w:t>
      </w:r>
      <w:r w:rsidR="00CC4899" w:rsidRPr="00B962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  <w:t xml:space="preserve"> мая по</w:t>
      </w:r>
      <w:r w:rsidR="00B962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  <w:t xml:space="preserve"> 30</w:t>
      </w:r>
      <w:r w:rsidRPr="00B962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  <w:t xml:space="preserve"> июня  2015 года.</w:t>
      </w:r>
    </w:p>
    <w:p w:rsidR="009C0BAC" w:rsidRPr="009C0BAC" w:rsidRDefault="009C0BAC" w:rsidP="009C0BAC">
      <w:pPr>
        <w:suppressAutoHyphens/>
        <w:spacing w:after="0" w:line="240" w:lineRule="auto"/>
        <w:ind w:firstLine="56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C0BA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Шкала оценки:</w:t>
      </w:r>
      <w:r w:rsidRPr="009C0BA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0 баллов – информация отсутствует, 1 балл –  информация находится в стадии разработки, 2 балла – информация имеется в полном объеме.</w:t>
      </w:r>
    </w:p>
    <w:p w:rsidR="009C0BAC" w:rsidRPr="009C0BAC" w:rsidRDefault="009C0BAC" w:rsidP="009C0BA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W w:w="15840" w:type="dxa"/>
        <w:tblInd w:w="-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2"/>
        <w:gridCol w:w="2436"/>
        <w:gridCol w:w="4933"/>
        <w:gridCol w:w="570"/>
        <w:gridCol w:w="425"/>
        <w:gridCol w:w="567"/>
        <w:gridCol w:w="5807"/>
      </w:tblGrid>
      <w:tr w:rsidR="009C0BAC" w:rsidRPr="009C0BAC" w:rsidTr="009C0BAC"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Условия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Критерии</w:t>
            </w:r>
          </w:p>
        </w:tc>
        <w:tc>
          <w:tcPr>
            <w:tcW w:w="4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Показатели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Оценка показателей в баллах</w:t>
            </w:r>
          </w:p>
        </w:tc>
        <w:tc>
          <w:tcPr>
            <w:tcW w:w="5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Комментарии, подтверждение</w:t>
            </w: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(Протоколы, Приказы)</w:t>
            </w:r>
          </w:p>
        </w:tc>
      </w:tr>
      <w:tr w:rsidR="009C0BAC" w:rsidRPr="009C0BAC" w:rsidTr="009C0BAC">
        <w:tc>
          <w:tcPr>
            <w:tcW w:w="8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C0BAC" w:rsidRPr="009C0BAC" w:rsidTr="009C0BAC"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1.Устав ОУ 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Внесены изменения или подготовлен проект изменений к Уставу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Подготовлен проект изменений к Уставу</w:t>
            </w:r>
          </w:p>
        </w:tc>
      </w:tr>
      <w:tr w:rsidR="009C0BAC" w:rsidRPr="009C0BAC" w:rsidTr="009C0BAC">
        <w:tc>
          <w:tcPr>
            <w:tcW w:w="8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Лицензия с приложением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Наличие документов</w:t>
            </w:r>
            <w:proofErr w:type="gramStart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(№, </w:t>
            </w:r>
            <w:proofErr w:type="gramEnd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серия, дата выдачи, срок действия)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Лицензия на </w:t>
            </w:r>
            <w:proofErr w:type="gramStart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право ведения</w:t>
            </w:r>
            <w:proofErr w:type="gramEnd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образовательной деятельности в соответствии с приложениями. Регистрационный </w:t>
            </w:r>
            <w:r w:rsidR="0027777D" w:rsidRPr="0027777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 4414 от 20.09</w:t>
            </w:r>
            <w:r w:rsidRPr="0027777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.2012.  Сро</w:t>
            </w:r>
            <w:r w:rsidR="0027777D" w:rsidRPr="0027777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 действия – </w:t>
            </w:r>
            <w:proofErr w:type="gramStart"/>
            <w:r w:rsidR="0027777D" w:rsidRPr="0027777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бессрочная</w:t>
            </w:r>
            <w:proofErr w:type="gramEnd"/>
            <w:r w:rsidR="0027777D" w:rsidRPr="0027777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Серия 16 Л</w:t>
            </w:r>
            <w:r w:rsidRPr="0027777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</w:t>
            </w:r>
            <w:proofErr w:type="gramStart"/>
            <w:r w:rsidR="0027777D" w:rsidRPr="0027777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  <w:proofErr w:type="gramEnd"/>
            <w:r w:rsidRPr="0027777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№0</w:t>
            </w:r>
            <w:r w:rsidR="0027777D" w:rsidRPr="0027777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000044</w:t>
            </w:r>
          </w:p>
        </w:tc>
      </w:tr>
      <w:tr w:rsidR="009C0BAC" w:rsidRPr="009C0BAC" w:rsidTr="009C0BAC">
        <w:trPr>
          <w:trHeight w:val="70"/>
        </w:trPr>
        <w:tc>
          <w:tcPr>
            <w:tcW w:w="8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3.Формирование 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банка нормативно-правовых документов федерального, регионального, муниципального уровней, уровня дошкольного учреждения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Наличие  папки с нормативно-правовыми 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документами федерального, регионального, муниципального уровней, уровня дошкольного учреждения, регламентирующих деятельность по введению ФГОС.</w:t>
            </w:r>
            <w:proofErr w:type="gramEnd"/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Имеется па</w:t>
            </w:r>
            <w:r w:rsidR="0027777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ка с нормативно – правовыми 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документами разного уровня в электронном виде</w:t>
            </w:r>
            <w:r w:rsidR="0027777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 на бумажном носителе</w:t>
            </w:r>
          </w:p>
        </w:tc>
      </w:tr>
      <w:tr w:rsidR="009C0BAC" w:rsidRPr="009C0BAC" w:rsidTr="009C0BAC">
        <w:trPr>
          <w:trHeight w:val="985"/>
        </w:trPr>
        <w:tc>
          <w:tcPr>
            <w:tcW w:w="8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Разработана и утверждена основная образовательная программа дошкольного образования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1. Целевой раздел</w:t>
            </w: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пояснительная записка;</w:t>
            </w: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планируемые результаты освоения программы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AD3CBF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Совет педагогов решил, что в процессе переходного периода необходимо внести изменения в ООП в соответствии с ФГОС </w:t>
            </w:r>
            <w:proofErr w:type="gramStart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</w:t>
            </w:r>
            <w:proofErr w:type="gramEnd"/>
            <w:r w:rsidR="00AD3CB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 утвердил </w:t>
            </w:r>
            <w:r w:rsidR="00AD3CBF" w:rsidRPr="00AD3CB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ее</w:t>
            </w:r>
            <w:r w:rsidRPr="00AD3CB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AD3CBF" w:rsidRPr="00AD3CB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(протокол от 22.08.14 №1</w:t>
            </w:r>
            <w:r w:rsidRPr="00AD3CB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Проведено </w:t>
            </w:r>
            <w:r w:rsidR="00C422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анкетирование родителей по теме: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«Мониторинг удовлетворенности родителями качеством образовательных услуг дошкольного образовательного учреждения» (результаты представлены на сайте учреждения</w:t>
            </w:r>
            <w:proofErr w:type="gramStart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</w:t>
            </w:r>
            <w:r w:rsidR="00AD3CB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</w:t>
            </w:r>
            <w:proofErr w:type="gramEnd"/>
            <w:r w:rsidR="00AD3CB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октябрь 2015г)</w:t>
            </w:r>
          </w:p>
        </w:tc>
      </w:tr>
      <w:tr w:rsidR="009C0BAC" w:rsidRPr="009C0BAC" w:rsidTr="009C0BAC">
        <w:trPr>
          <w:trHeight w:val="1599"/>
        </w:trPr>
        <w:tc>
          <w:tcPr>
            <w:tcW w:w="8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2. Содержательный раздел</w:t>
            </w: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особенности образовательной деятельности;</w:t>
            </w: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способы и направления поддержки детской инициативы;</w:t>
            </w: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особенности взаимодействия педагогического коллектива с семьями воспитанников</w:t>
            </w: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иные характеристики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C0BAC" w:rsidRPr="009C0BAC" w:rsidTr="009C0BAC">
        <w:trPr>
          <w:trHeight w:val="692"/>
        </w:trPr>
        <w:tc>
          <w:tcPr>
            <w:tcW w:w="8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3. Организационный раздел:</w:t>
            </w: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Система условий реализации ООП  </w:t>
            </w:r>
            <w:proofErr w:type="gramStart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</w:t>
            </w:r>
            <w:proofErr w:type="gramEnd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 соответствии с требованиями ФГОС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D3CBF" w:rsidRPr="009C0BAC" w:rsidTr="009C0BAC">
        <w:trPr>
          <w:trHeight w:val="692"/>
        </w:trPr>
        <w:tc>
          <w:tcPr>
            <w:tcW w:w="8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BF" w:rsidRPr="009C0BAC" w:rsidRDefault="00AD3CBF" w:rsidP="009C0B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BF" w:rsidRPr="009C0BAC" w:rsidRDefault="00AD3CBF" w:rsidP="009C0B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 Разработана и утверждена дорожная карта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BF" w:rsidRPr="00AD3CBF" w:rsidRDefault="00AD3CBF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D3CB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Наличие документа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BF" w:rsidRPr="009C0BAC" w:rsidRDefault="00AD3CBF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BF" w:rsidRPr="009C0BAC" w:rsidRDefault="00AD3CBF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BF" w:rsidRPr="009C0BAC" w:rsidRDefault="00CC4899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BF" w:rsidRPr="009C0BAC" w:rsidRDefault="00AD3CBF" w:rsidP="009C0B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 педагогическом совете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утверждена</w:t>
            </w:r>
            <w:proofErr w:type="gramEnd"/>
            <w:r w:rsidR="00CC489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протокол №3 от 30.01.14)</w:t>
            </w:r>
          </w:p>
        </w:tc>
      </w:tr>
      <w:tr w:rsidR="009C0BAC" w:rsidRPr="009C0BAC" w:rsidTr="009C0BAC">
        <w:tc>
          <w:tcPr>
            <w:tcW w:w="8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 Должностные инструкции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Должностные инструкции педагогов приведены в соответствие с ФГОС  и 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Единым квалификационным справочником должностей руководителей, специалистов и служащих.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стадии разработки</w:t>
            </w:r>
          </w:p>
        </w:tc>
      </w:tr>
      <w:tr w:rsidR="009C0BAC" w:rsidRPr="009C0BAC" w:rsidTr="009C0BAC">
        <w:tc>
          <w:tcPr>
            <w:tcW w:w="8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6. Договор об образовании между участниками образовательных отношений 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Разработана и утверждена форма договора о предоставлении дошкольного образования</w:t>
            </w: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CC4899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Внесены изменения в договор об образовании между участниками образовательных отношений</w:t>
            </w:r>
          </w:p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C0BAC" w:rsidRPr="009C0BAC" w:rsidTr="009C0BAC"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  <w:t>II</w:t>
            </w:r>
            <w:r w:rsidRPr="009C0BA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. Финансовые условия введения ФГОС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Финансово-экономическая документация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Наличие документов:</w:t>
            </w: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Положение об оплате труда</w:t>
            </w: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Положение о стимулирующих выплатах</w:t>
            </w: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3. Коллективный договор (Эффективный контракт)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ДОУ разработаны:</w:t>
            </w:r>
          </w:p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Положение о НСОТ, Положение о стимулирующих выплатах,  </w:t>
            </w:r>
          </w:p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C489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Коллективный договор (утвержден: 17 марта 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2014г)</w:t>
            </w:r>
          </w:p>
        </w:tc>
      </w:tr>
      <w:tr w:rsidR="009C0BAC" w:rsidRPr="009C0BAC" w:rsidTr="009C0BAC">
        <w:tc>
          <w:tcPr>
            <w:tcW w:w="8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План  финансово-хозяйственной деятельности по созданию образовательной среды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Наличие финансирования за счет средств субвенции расходов в объеме, соответствующем требованиям к материально-техническому обеспечению введения ФГОС</w:t>
            </w: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Наличие финансирования за счет средств учредителя текущего и капитального ремонта, оснащения оборудованием помещений в соответствии с нормами СанПиН, правилами безопасности и пожарной безопасности, требованиями к материально-техническому обеспечению введения ФГОС</w:t>
            </w: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3. Определен объем расходов, необходимых 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для реализации ООП ДО и достижения планируемых результатов, а также механизма их формирования.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CC4899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A83" w:rsidRDefault="009C0BAC" w:rsidP="00CC4899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Финансовое обеспечение учреждения осуществляется на основе нормативов финансирования</w:t>
            </w:r>
            <w:proofErr w:type="gramStart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,</w:t>
            </w:r>
            <w:proofErr w:type="gramEnd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определяемых по типу, виду и категории ОУ, уровню образовательных программ в расчете на одного воспитанника, согласно региональным и муниципальным бюджетам. </w:t>
            </w:r>
            <w:r w:rsidR="00D84A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Фактически </w:t>
            </w:r>
            <w:r w:rsidR="00CC489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осуществляется по плану финансово-экономической деятельности </w:t>
            </w:r>
            <w:r w:rsidR="00D84A8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ДОУ</w:t>
            </w:r>
          </w:p>
          <w:p w:rsidR="00CC4899" w:rsidRPr="009C0BAC" w:rsidRDefault="00CC4899" w:rsidP="00CC4899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Разработана долгосрочная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программа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направленная на совершенствование оснащения ДОУ в соответствии с нормами пожарной безопасности.</w:t>
            </w:r>
          </w:p>
        </w:tc>
      </w:tr>
      <w:tr w:rsidR="009C0BAC" w:rsidRPr="009C0BAC" w:rsidTr="009C0BAC">
        <w:trPr>
          <w:trHeight w:val="1833"/>
        </w:trPr>
        <w:tc>
          <w:tcPr>
            <w:tcW w:w="8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3. Качество  предоставляемых услуг по реализации ФГОС </w:t>
            </w:r>
            <w:proofErr w:type="gramStart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</w:t>
            </w:r>
            <w:proofErr w:type="gramEnd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</w:t>
            </w:r>
            <w:proofErr w:type="gramStart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</w:t>
            </w:r>
            <w:proofErr w:type="gramEnd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выполнению муниципального задания (показатели расходных объемов, выделяемых Учредителем)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Показатели качества предоставляемых услуг в соответствии с требованиями ФГОС </w:t>
            </w:r>
            <w:proofErr w:type="gramStart"/>
            <w:r w:rsidRPr="009C0BAC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Финансовое обеспечение реализации ООП ДО бюджетного учреждения осуществляется исходя из расходных обязательств на основе муниципального задания учредителя по оказанию образовательных услуг в соответствии с ФГОС </w:t>
            </w:r>
            <w:proofErr w:type="gramStart"/>
            <w:r w:rsidRPr="009C0BAC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9C0BAC" w:rsidRPr="009C0BAC" w:rsidTr="009C0BAC">
        <w:trPr>
          <w:trHeight w:val="1684"/>
        </w:trPr>
        <w:tc>
          <w:tcPr>
            <w:tcW w:w="8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Реализация прав граждан на получение компенсации части родительской платы за присмотр и уход за детьми, посещающими ДОУ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1.Обеспечение условий для реализации прав граждан на получение компенсации части родительской платы за присмотр и уход за детьми, посещающими ДОУ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234" w:rsidRPr="00B96234" w:rsidRDefault="00B96234" w:rsidP="00B96234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</w:pPr>
            <w:r w:rsidRPr="00B962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  <w:t>Постановление руководителя исполнительного комитета Нижнекамского м</w:t>
            </w:r>
            <w:r w:rsidR="009C0BAC" w:rsidRPr="00B962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  <w:t>у</w:t>
            </w:r>
            <w:r w:rsidRPr="00B962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  <w:t>ниципального района РТ</w:t>
            </w:r>
            <w:r w:rsidR="009C0BAC" w:rsidRPr="00B962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B962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  <w:t xml:space="preserve">№ 2381 от 05.12.2014 </w:t>
            </w:r>
            <w:r w:rsidR="009C0BAC" w:rsidRPr="00B962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  <w:t xml:space="preserve"> «</w:t>
            </w:r>
            <w:r w:rsidRPr="00B962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  <w:t xml:space="preserve"> Положение о порядке начисления установления и изменения размера родительской платы за присмотр и уход за детьми в ДОУ» </w:t>
            </w:r>
          </w:p>
          <w:p w:rsidR="009C0BAC" w:rsidRPr="009C0BAC" w:rsidRDefault="009C0BAC" w:rsidP="00B96234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bookmarkStart w:id="0" w:name="_GoBack"/>
            <w:bookmarkEnd w:id="0"/>
          </w:p>
        </w:tc>
      </w:tr>
      <w:tr w:rsidR="009C0BAC" w:rsidRPr="009C0BAC" w:rsidTr="009C0BAC">
        <w:tc>
          <w:tcPr>
            <w:tcW w:w="8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5. </w:t>
            </w:r>
            <w:proofErr w:type="spellStart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Самообследование</w:t>
            </w:r>
            <w:proofErr w:type="spellEnd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Наличие в результатах </w:t>
            </w:r>
            <w:proofErr w:type="spellStart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самообследования</w:t>
            </w:r>
            <w:proofErr w:type="spellEnd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информации о расходовании внебюджетных средств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Анализ мероп</w:t>
            </w:r>
            <w:r w:rsidR="00333FE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риятий проведен 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бухгалтерией</w:t>
            </w:r>
            <w:r w:rsidR="00333FE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ДОУ (отражен в Публичном докладе заведующего ДОУ за 2014-2015год)</w:t>
            </w:r>
          </w:p>
        </w:tc>
      </w:tr>
      <w:tr w:rsidR="009C0BAC" w:rsidRPr="009C0BAC" w:rsidTr="009C0BAC">
        <w:trPr>
          <w:trHeight w:val="1150"/>
        </w:trPr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val="en-US" w:eastAsia="ar-SA"/>
              </w:rPr>
              <w:t>III</w:t>
            </w:r>
            <w:r w:rsidRPr="009C0BAC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eastAsia="ar-SA"/>
              </w:rPr>
              <w:t>. Кадровые условия введени</w:t>
            </w:r>
            <w:r w:rsidRPr="009C0BAC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eastAsia="ar-SA"/>
              </w:rPr>
              <w:lastRenderedPageBreak/>
              <w:t>я ФГОС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1. Готовность педагогических работников ДОУ  к работе  по ФГОС 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1.  Разработан диагностический инструментарий для выявления профессиональных затруднений педагогов в период перехода на ФГОС </w:t>
            </w:r>
            <w:proofErr w:type="gramStart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</w:t>
            </w:r>
            <w:proofErr w:type="gramEnd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Проведено анкетирование по изучению качества дошкольного образования (результаты выложены на сайте учреждения).</w:t>
            </w:r>
          </w:p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 педагогами  проведено обсуждение и тестирование по  ФГОС  (12.12.2013)</w:t>
            </w:r>
          </w:p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C0BAC" w:rsidRPr="009C0BAC" w:rsidTr="009C0BAC">
        <w:trPr>
          <w:trHeight w:val="827"/>
        </w:trPr>
        <w:tc>
          <w:tcPr>
            <w:tcW w:w="8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Повышение квалификации педагогов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Наличие плана-графика поэтапного  повышения квалификации  педагогов ДОУ по ФГОС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Составлен план – график поэтапного обучения педагогических работников.  </w:t>
            </w:r>
            <w:proofErr w:type="gramStart"/>
            <w:r w:rsidR="00333FE8" w:rsidRPr="00333FE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Приказ от 26.03.14. №19)</w:t>
            </w:r>
            <w:proofErr w:type="gramEnd"/>
          </w:p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План – график откорректирован. Информация о плане повышения квал</w:t>
            </w:r>
            <w:r w:rsidR="00B9623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ификации представлена в МБУ «УДО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»  </w:t>
            </w:r>
          </w:p>
        </w:tc>
      </w:tr>
      <w:tr w:rsidR="009C0BAC" w:rsidRPr="009C0BAC" w:rsidTr="009C0BAC">
        <w:trPr>
          <w:trHeight w:val="1235"/>
        </w:trPr>
        <w:tc>
          <w:tcPr>
            <w:tcW w:w="8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3. Научно-методическое и психолого-педагогическое сопровождение введения ФГОС 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333FE8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Разработка и реализ</w:t>
            </w:r>
            <w:r w:rsidR="0068442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ац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ия</w:t>
            </w:r>
            <w:r w:rsidR="009C0BAC"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план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</w:t>
            </w:r>
            <w:r w:rsidR="009C0BAC"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мето</w:t>
            </w:r>
            <w:r w:rsidR="00E1113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дической работы, обеспечивающего </w:t>
            </w:r>
            <w:r w:rsidR="009C0BAC"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сопровождение введения ФГОС </w:t>
            </w:r>
            <w:proofErr w:type="gramStart"/>
            <w:r w:rsidR="009C0BAC"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</w:t>
            </w:r>
            <w:proofErr w:type="gramEnd"/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33FE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Разработан и реализуется план методической работы, обеспечивающий сопровождени</w:t>
            </w:r>
            <w:r w:rsidR="00333FE8" w:rsidRPr="00333FE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е введения ФГОС </w:t>
            </w:r>
            <w:proofErr w:type="gramStart"/>
            <w:r w:rsidR="00333FE8" w:rsidRPr="00333FE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</w:t>
            </w:r>
            <w:proofErr w:type="gramEnd"/>
            <w:r w:rsidR="00333FE8" w:rsidRPr="00333FE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9C0BAC" w:rsidRPr="009C0BAC" w:rsidTr="009C0BAC">
        <w:trPr>
          <w:trHeight w:val="984"/>
        </w:trPr>
        <w:tc>
          <w:tcPr>
            <w:tcW w:w="8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Создана система психолого-педагогического сопровождения обучающихся, родителей, педагогов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333FE8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333FE8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Создана</w:t>
            </w:r>
            <w:r w:rsidR="0068442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система </w:t>
            </w:r>
            <w:proofErr w:type="spellStart"/>
            <w:r w:rsidR="0068442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ПМПк</w:t>
            </w:r>
            <w:proofErr w:type="spellEnd"/>
            <w:r w:rsidR="0068442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 ДО</w:t>
            </w:r>
            <w:proofErr w:type="gramStart"/>
            <w:r w:rsidR="0068442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</w:t>
            </w:r>
            <w:proofErr w:type="gramEnd"/>
            <w:r w:rsidR="0068442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Договор с </w:t>
            </w:r>
            <w:proofErr w:type="spellStart"/>
            <w:r w:rsidR="0068442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ЦДиК</w:t>
            </w:r>
            <w:proofErr w:type="spellEnd"/>
            <w:r w:rsidR="0068442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бесс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</w:t>
            </w:r>
            <w:r w:rsidR="0068442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чный)</w:t>
            </w:r>
            <w:r w:rsidR="0068442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приказ №54 от 02.09.2014г.</w:t>
            </w:r>
          </w:p>
        </w:tc>
      </w:tr>
      <w:tr w:rsidR="009C0BAC" w:rsidRPr="009C0BAC" w:rsidTr="009C0BAC">
        <w:trPr>
          <w:trHeight w:val="1192"/>
        </w:trPr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eastAsia="ar-SA"/>
              </w:rPr>
              <w:t>IV. Материально-технические условия введения ФГОС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Оснащённость групп,  залов, кабинетов</w:t>
            </w: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Соответствие материально-технической базы реализации ООП </w:t>
            </w:r>
            <w:proofErr w:type="gramStart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</w:t>
            </w:r>
            <w:proofErr w:type="gramEnd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действующим</w:t>
            </w:r>
            <w:proofErr w:type="gramEnd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санитарным и противопожарным нормам, нормам охраны труда работников ДОУ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Материально – техническая база реализации ООП </w:t>
            </w:r>
            <w:proofErr w:type="gramStart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</w:t>
            </w:r>
            <w:proofErr w:type="gramEnd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соответствует </w:t>
            </w:r>
            <w:proofErr w:type="gramStart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действующим</w:t>
            </w:r>
            <w:proofErr w:type="gramEnd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санитарным и противопожарным нормам, а также нормам охраны труда работников учреждения.</w:t>
            </w:r>
          </w:p>
        </w:tc>
      </w:tr>
      <w:tr w:rsidR="009C0BAC" w:rsidRPr="009C0BAC" w:rsidTr="009C0BAC">
        <w:trPr>
          <w:trHeight w:val="117"/>
        </w:trPr>
        <w:tc>
          <w:tcPr>
            <w:tcW w:w="8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Оснащённость ДОУ ТСО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Наличие мультимедийной аппаратуры, копировальной техники, компьютеров, Интернета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наличии имеются технические средства:</w:t>
            </w: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Телевизор – 2</w:t>
            </w:r>
          </w:p>
          <w:p w:rsidR="009C0BAC" w:rsidRPr="009C0BAC" w:rsidRDefault="0068442F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Музыкальный центр – 2</w:t>
            </w:r>
            <w:r w:rsidR="009C0BAC"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9C0BAC" w:rsidRPr="009C0BAC" w:rsidRDefault="0068442F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Магнитофон - 8</w:t>
            </w: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DVD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– проигрыватель - </w:t>
            </w:r>
            <w:r w:rsidR="0068442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Компьютер – </w:t>
            </w:r>
            <w:r w:rsidR="0068442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1. </w:t>
            </w:r>
          </w:p>
          <w:p w:rsidR="009C0BAC" w:rsidRPr="009C0BAC" w:rsidRDefault="0068442F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Ноутбук – 10</w:t>
            </w:r>
          </w:p>
          <w:p w:rsidR="009C0BAC" w:rsidRPr="009C0BAC" w:rsidRDefault="0068442F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Мультимедийная аппаратура – 2(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проектор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,э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кран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9C0BAC" w:rsidRPr="009C0BAC" w:rsidRDefault="0068442F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Сканер – 2</w:t>
            </w:r>
          </w:p>
          <w:p w:rsidR="009C0BAC" w:rsidRPr="009C0BAC" w:rsidRDefault="0068442F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Принтер – 3</w:t>
            </w:r>
          </w:p>
          <w:p w:rsidR="009C0BAC" w:rsidRPr="009C0BAC" w:rsidRDefault="0068442F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Копир – 2</w:t>
            </w: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Выход в  Интернет.</w:t>
            </w:r>
          </w:p>
        </w:tc>
      </w:tr>
      <w:tr w:rsidR="009C0BAC" w:rsidRPr="009C0BAC" w:rsidTr="009C0BAC">
        <w:trPr>
          <w:trHeight w:val="834"/>
        </w:trPr>
        <w:tc>
          <w:tcPr>
            <w:tcW w:w="8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Оснащённость информационно-библиотечного центра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Наличие фонда методической, художественной и справочной литературы, дидактического и раздаточного материала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BAC" w:rsidRPr="009C0BAC" w:rsidRDefault="009C0BAC" w:rsidP="009C0B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</w:t>
            </w:r>
            <w:proofErr w:type="spellEnd"/>
            <w:r w:rsidRPr="009C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методически</w:t>
            </w:r>
            <w:r w:rsidR="00E11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комплект подобран с учетом ФГОС</w:t>
            </w:r>
            <w:r w:rsidRPr="009C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учитывал нормативно – правовой статус ДОУ – тип, вид и приоритетное направление, специфику педагогического и детского коллективов, определяющих возможность и целесообразность каждой комплексной и парциальной программы. Имеется достаточное методическое обеспечение по каждому направлению и образовательным областям, что позволяет обеспечить планирование. Фонд методической литературы составляет более 450 экземпляров. Количество периодической литературы составляет  11 экземпляров. Фонд картин большого формата составляет около 60 экземпляров, комплектов обучающих наглядно – дидактических пособий более 70 экземпляров. </w:t>
            </w:r>
          </w:p>
          <w:p w:rsidR="009C0BAC" w:rsidRPr="009C0BAC" w:rsidRDefault="009C0BAC" w:rsidP="009C0B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каждой группе имеются книжные уголки или мини – библиотеки, сочетающие в себе художественные книги, хрестоматии, портреты поэтов и писателей, демонстрационные материалы, иллюстрированные альбомы по различным темам, словесно – настольные  игры, развивающие речевые пособия.</w:t>
            </w:r>
          </w:p>
          <w:p w:rsidR="009C0BAC" w:rsidRPr="009C0BAC" w:rsidRDefault="009C0BAC" w:rsidP="009C0B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каждой группе имеется </w:t>
            </w:r>
            <w:proofErr w:type="spellStart"/>
            <w:r w:rsidRPr="009C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9C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методический </w:t>
            </w:r>
            <w:r w:rsidRPr="009C0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комплект в соответствии с возрастом детей.</w:t>
            </w:r>
          </w:p>
        </w:tc>
      </w:tr>
      <w:tr w:rsidR="009C0BAC" w:rsidRPr="009C0BAC" w:rsidTr="009C0BAC"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val="en-US" w:eastAsia="ar-SA"/>
              </w:rPr>
              <w:lastRenderedPageBreak/>
              <w:t>V</w:t>
            </w:r>
            <w:r w:rsidRPr="009C0BAC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eastAsia="ar-SA"/>
              </w:rPr>
              <w:t>. Психолого-педагогические условия введения ФГОС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Объём образовательной нагрузки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Соответствие объёма образовательной нагрузки СанПиН 2.4.1.3049-13 </w:t>
            </w: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Объем недельной образовательной нагрузки (без реализации дополнительных программ) соответствует требованиям СанПиН 2.4.1.3049-13 и составляет:</w:t>
            </w:r>
          </w:p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младшая группа – 1час 40 мин</w:t>
            </w:r>
          </w:p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II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младшая группа – 2часа 45мин</w:t>
            </w:r>
          </w:p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Средняя группа  - 4 часа</w:t>
            </w:r>
          </w:p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Старшая группа – 5часов </w:t>
            </w:r>
            <w:r w:rsidR="00EE50B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 минут</w:t>
            </w:r>
          </w:p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Подготовительная к школе группа – 8 часов.</w:t>
            </w:r>
          </w:p>
        </w:tc>
      </w:tr>
      <w:tr w:rsidR="009C0BAC" w:rsidRPr="009C0BAC" w:rsidTr="009C0BAC">
        <w:tc>
          <w:tcPr>
            <w:tcW w:w="8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Оценка индивидуального развития детей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Наличие педагогической (мониторинг) и психологической диагностики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Педагогическая диагностика проводится 2 раза в год (ноябрь, апрель). Карты и пакет диагностических методик разработаны и подобраны на каждую возрастную группу и по каждому направлению. В старших дошкольных группах разработаны и заполняются карты индивидуального развития ребенка. В конце учебного года проводится диагностика готовности будущих выпускников к школьному обучению.</w:t>
            </w:r>
          </w:p>
        </w:tc>
      </w:tr>
      <w:tr w:rsidR="009C0BAC" w:rsidRPr="009C0BAC" w:rsidTr="009C0BAC">
        <w:trPr>
          <w:trHeight w:val="1289"/>
        </w:trPr>
        <w:tc>
          <w:tcPr>
            <w:tcW w:w="8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Построение    образовательной деятельности на основе взаимодействия взрослых с детьми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Наличие модели организации образовательного процесса</w:t>
            </w: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Наличие и соблюдение режима дня, распис</w:t>
            </w:r>
            <w:r w:rsidR="00F90A7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ания организации 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образовательной деятельности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F90A75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Разработана модель органи</w:t>
            </w:r>
            <w:r w:rsidR="00F90A7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зации образовательного процесс</w:t>
            </w:r>
            <w:proofErr w:type="gramStart"/>
            <w:r w:rsidR="00F90A7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а-</w:t>
            </w:r>
            <w:proofErr w:type="gramEnd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режим</w:t>
            </w:r>
            <w:r w:rsidR="00F90A7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дня, расписание 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образовательной деятельности на каждую возрастную группу</w:t>
            </w:r>
            <w:r w:rsidR="00F90A7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 учетом СанПиН, комплексной программы «От рождения до школы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 п/р</w:t>
            </w:r>
            <w:r w:rsidR="00F90A7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F90A7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Н.Е.Вераксы</w:t>
            </w:r>
            <w:proofErr w:type="spellEnd"/>
            <w:r w:rsidR="00F90A7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="00F90A7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.А.Васильевой</w:t>
            </w:r>
            <w:proofErr w:type="spellEnd"/>
            <w:r w:rsidR="00F90A7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Т.</w:t>
            </w:r>
            <w:r w:rsidR="00F90A7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С.Комаровой</w:t>
            </w:r>
            <w:proofErr w:type="spellEnd"/>
            <w:r w:rsidR="00F90A7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 ООП ДОУ с учетом национального компонента, 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Программные образовательные задачи решаются комплексно, в течение всего дня в совместной и самостоятельной деятельности с учетом 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интересов и возможностей каждого ребенка. Режим дня соблюдается во всех группах.</w:t>
            </w:r>
          </w:p>
        </w:tc>
      </w:tr>
      <w:tr w:rsidR="009C0BAC" w:rsidRPr="009C0BAC" w:rsidTr="009C0BAC">
        <w:tc>
          <w:tcPr>
            <w:tcW w:w="8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Использование  в образовательной деятельности форм и методов работы с детьми, соответствующих их возрастным и индивидуальным особенностям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1. Соответствие форм и методов работы с детьми возрастным, индивидуальным особенностям, требованиям ФГОС </w:t>
            </w:r>
            <w:proofErr w:type="gramStart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</w:t>
            </w:r>
            <w:proofErr w:type="gramEnd"/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Построение образовательного процесса основывается на адекватных возрасту формах и методах работы с детьми.</w:t>
            </w:r>
          </w:p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Физическое развитие – физкульт</w:t>
            </w:r>
            <w:r w:rsidR="00F90A7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урные занятия,  гимнастика, прогулка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самостоятельная двигательная деятельность, физкультурные досуги, игры, развлечения, физкультминутки, дни здоровья, спортивные праздники, гигиенические процедуры, закаливание и др.</w:t>
            </w:r>
            <w:proofErr w:type="gramEnd"/>
          </w:p>
          <w:p w:rsidR="009C0BAC" w:rsidRPr="009C0BAC" w:rsidRDefault="00F90A75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</w:t>
            </w:r>
            <w:r w:rsidR="009C0BAC"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ечевое развит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ие – </w:t>
            </w:r>
            <w:r w:rsidR="009C0BAC"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ОД, речевое общение в повседневной жизни, индивидуальная работа, д/и </w:t>
            </w:r>
            <w:proofErr w:type="spellStart"/>
            <w:proofErr w:type="gramStart"/>
            <w:r w:rsidR="009C0BAC"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</w:t>
            </w:r>
            <w:proofErr w:type="spellEnd"/>
            <w:proofErr w:type="gramEnd"/>
            <w:r w:rsidR="009C0BAC"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упражнения, конструктивно – исследовательская деятельность, наблюдения, беседы, экскурсии, опыты, экспериментирование, чтение, заучивание стихотворений, инсценировки, создание рукописных книг, творческие задания и др.</w:t>
            </w:r>
          </w:p>
          <w:p w:rsidR="009C0BAC" w:rsidRPr="009C0BAC" w:rsidRDefault="00F90A75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Социально-коммуникативное развитие – </w:t>
            </w:r>
            <w:r w:rsidR="009C0BAC"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ОД, создание проблемных ситуаций, игровые тренинги, чтение, рассматривание иллюстраций, беседы, посильная помощь взрослым, выполнение поручений, различные виды труда, воспитание культурного общения, различные виды театра, тематические досуги в игровой форме и др.</w:t>
            </w:r>
            <w:proofErr w:type="gramEnd"/>
          </w:p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Художеств</w:t>
            </w:r>
            <w:r w:rsidR="00F90A7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енно – эстетическое развитие – 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ОД, рассматривание предметов и иллюстраций народно – 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прикладного искусства, прослушивание произведений музыкального фольклора, участие в конкурсах детского творчества, музыкально </w:t>
            </w:r>
            <w:proofErr w:type="gramStart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–х</w:t>
            </w:r>
            <w:proofErr w:type="gramEnd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удожественные развлечения, использование музыки в режимных моментах, театрализованные представления с детьми, родителями, педагогами.</w:t>
            </w:r>
          </w:p>
          <w:p w:rsidR="009C0BAC" w:rsidRPr="009C0BAC" w:rsidRDefault="00F90A75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Познавательное развитие -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ОД, создание проблемных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ситуаций, игровые тренинги,  различные виды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труда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ознавательно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-исследовательская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деятельность</w:t>
            </w:r>
            <w:r w:rsidR="00256AB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,ознакомление</w:t>
            </w:r>
            <w:proofErr w:type="spellEnd"/>
            <w:r w:rsidR="00256AB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 предметным окружением через наблюдения, на прогулках, с социальным миром и природой</w:t>
            </w:r>
          </w:p>
        </w:tc>
      </w:tr>
      <w:tr w:rsidR="009C0BAC" w:rsidRPr="009C0BAC" w:rsidTr="009C0BAC">
        <w:trPr>
          <w:trHeight w:val="1620"/>
        </w:trPr>
        <w:tc>
          <w:tcPr>
            <w:tcW w:w="8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 Уважение  педагогов к человеческому достоинству воспитанников, защита детей от всех форм физического и психического насилия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Соответствие форм, методов, приёмов взаимодействия с детьми положениям Конвенции о правах ребёнка.</w:t>
            </w: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Создание благоприятного психологического климата</w:t>
            </w: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Работа в учреждении осуществляется согласно Конвенции о правах ребенка. Взаимодействие взрослого и детей выстраивается на основе уважения человеческого достоинства воспитанников методами, исключающими физическое и психическое насилие</w:t>
            </w:r>
          </w:p>
        </w:tc>
      </w:tr>
      <w:tr w:rsidR="009C0BAC" w:rsidRPr="009C0BAC" w:rsidTr="009C0BAC">
        <w:trPr>
          <w:trHeight w:val="1076"/>
        </w:trPr>
        <w:tc>
          <w:tcPr>
            <w:tcW w:w="8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6. Формирование уверенности в собственных возможностях и способностях 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Индивидуализация образования</w:t>
            </w: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Исходя из возможностей и способностей ребенка воспитатели планируют</w:t>
            </w:r>
            <w:proofErr w:type="gramEnd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индивидуальную работу</w:t>
            </w:r>
          </w:p>
        </w:tc>
      </w:tr>
      <w:tr w:rsidR="009C0BAC" w:rsidRPr="009C0BAC" w:rsidTr="009C0BAC">
        <w:trPr>
          <w:trHeight w:val="1396"/>
        </w:trPr>
        <w:tc>
          <w:tcPr>
            <w:tcW w:w="8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7. Поддержка индивидуальности и инициативы детей через создание условий для свободного выбора детской деятельности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Соответствие П</w:t>
            </w:r>
            <w:r w:rsidR="00256AB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РС групп общим принципам построения развивающей среды в ДОУ, разнообразие игровых материалов</w:t>
            </w: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Соответствует</w:t>
            </w:r>
            <w:r w:rsidR="00256AB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(частично)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общим принципам построения развивающей среды. Пространство групп  оснащено большим количеством раз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>вивающих материалов, соответствующих возрасту детей групп.   Дошкольники могут выби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 xml:space="preserve">рать интересные для себя занятия, чередовать их в течение дня.  </w:t>
            </w:r>
          </w:p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C0BAC" w:rsidRPr="009C0BAC" w:rsidTr="009C0BAC">
        <w:trPr>
          <w:trHeight w:val="1282"/>
        </w:trPr>
        <w:tc>
          <w:tcPr>
            <w:tcW w:w="8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8. Взаимодействие с родителями по вопросам образования, воспитания и развития детей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Создание условий для участия родителей в  образовательной деятельности</w:t>
            </w: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Поддержка родителей по вопросам воспитания и образования  детей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Взаимодейст</w:t>
            </w:r>
            <w:r w:rsidR="00256AB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вие происходит по годовому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плану совместной деятельности.</w:t>
            </w:r>
          </w:p>
          <w:p w:rsidR="009C0BAC" w:rsidRPr="009C0BAC" w:rsidRDefault="00256AB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Действует родительский комитет</w:t>
            </w:r>
          </w:p>
        </w:tc>
      </w:tr>
      <w:tr w:rsidR="009C0BAC" w:rsidRPr="009C0BAC" w:rsidTr="009C0BAC">
        <w:tc>
          <w:tcPr>
            <w:tcW w:w="8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9. Предельная наполняемость групп</w:t>
            </w: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Соответствие предельной наполняемости групп  санитарно-эпидемиологическим правилам и нормативам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Напо</w:t>
            </w:r>
            <w:r w:rsidR="0068442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лняемость групп составляет от 20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до 25 человек, определяется возрастом детей, площадью группового помещения, требованиями СанПиН 2.4.1.3049-13</w:t>
            </w:r>
          </w:p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C0BAC" w:rsidRPr="009C0BAC" w:rsidTr="009C0BAC"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val="en-US" w:eastAsia="ar-SA"/>
              </w:rPr>
              <w:t>VI</w:t>
            </w:r>
            <w:r w:rsidRPr="009C0BAC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eastAsia="ar-SA"/>
              </w:rPr>
              <w:t>. Требования к развивающей предметно-пространственной среде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Обеспечение максимальной реализации образовательного потенциала ДОУ </w:t>
            </w: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Соответствие П</w:t>
            </w:r>
            <w:r w:rsidR="00256AB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РС принципам </w:t>
            </w:r>
            <w:proofErr w:type="spellStart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трансформируемости</w:t>
            </w:r>
            <w:proofErr w:type="spellEnd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вариативности, </w:t>
            </w:r>
            <w:proofErr w:type="spellStart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полифункциональности</w:t>
            </w:r>
            <w:proofErr w:type="spellEnd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вариативности, доступности и безопасности</w:t>
            </w: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Предметно-развивающая среда  подбирается и реализуется в соответствии с ООП </w:t>
            </w:r>
            <w:proofErr w:type="gramStart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</w:t>
            </w:r>
            <w:proofErr w:type="gramEnd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а также </w:t>
            </w:r>
            <w:proofErr w:type="gramStart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требованиями</w:t>
            </w:r>
            <w:proofErr w:type="gramEnd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нормативных документов и  общих принципов построения предметно-пространственной среды.</w:t>
            </w:r>
          </w:p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 связи с этим реализуется личностно-ориентированная модель взаимодействия взрослого и ребенка, создаются</w:t>
            </w:r>
            <w:r w:rsidRPr="009C0BAC">
              <w:rPr>
                <w:rFonts w:ascii="Times New Roman" w:eastAsia="Calibri" w:hAnsi="Times New Roman" w:cs="Times New Roman"/>
                <w:spacing w:val="8"/>
                <w:kern w:val="144"/>
                <w:sz w:val="24"/>
                <w:szCs w:val="24"/>
                <w:lang w:eastAsia="ar-SA"/>
              </w:rPr>
              <w:t xml:space="preserve"> условия, направленные на всестороннее развитие воспитанников.</w:t>
            </w:r>
          </w:p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 группах созданы условия для самостоятельного активного и целенаправленного действия детей во </w:t>
            </w: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всех видах деятельности;</w:t>
            </w:r>
          </w:p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Расположение мебели, игрового и другого оборудования отвечает требованиям техники безопасности, санитарно-гигиеническим нормам, физиологии детей, принципам функционального комфорта, требованиям ФГОС.</w:t>
            </w:r>
          </w:p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Предметно – развивающая среда  в группах учитывает </w:t>
            </w:r>
            <w:proofErr w:type="spellStart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полоролевую</w:t>
            </w:r>
            <w:proofErr w:type="spellEnd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специфику,  варьируется, постоянно обогащается, доступна для каждого воспитанника.</w:t>
            </w:r>
          </w:p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Предметно-пространственная среда  оформляется в зависимости от   комплексно-тематического планирования</w:t>
            </w:r>
            <w:proofErr w:type="gramStart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.</w:t>
            </w:r>
            <w:proofErr w:type="gramEnd"/>
          </w:p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C0BAC" w:rsidRPr="009C0BAC" w:rsidTr="009C0BAC">
        <w:tc>
          <w:tcPr>
            <w:tcW w:w="8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Учёт возрастных особенностей детей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Материалы и оборудование, их количество и размещение соответствует возрасту воспитанников, посещающих группу.</w:t>
            </w:r>
          </w:p>
        </w:tc>
      </w:tr>
      <w:tr w:rsidR="009C0BAC" w:rsidRPr="009C0BAC" w:rsidTr="009C0BAC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val="en-US" w:eastAsia="ar-SA"/>
              </w:rPr>
              <w:t>VII</w:t>
            </w:r>
            <w:r w:rsidRPr="009C0BAC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eastAsia="ar-SA"/>
              </w:rPr>
              <w:t>. Информационные условия</w:t>
            </w: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eastAsia="ar-SA"/>
              </w:rPr>
              <w:t>введения ФГОС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1.Информирование всех субъектов образовательного процесса о порядке введения ФГОС</w:t>
            </w: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Наличие рубрики на сайте ДОУ по введению  ФГОС</w:t>
            </w: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2. Наличие протоколов родительских </w:t>
            </w: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собраний, Советов педагогов, посвященных вопросам введения ФГОС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Открыта  рубрика на сайте  по введению ФГОС </w:t>
            </w:r>
            <w:proofErr w:type="gramStart"/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</w:t>
            </w:r>
            <w:proofErr w:type="gramEnd"/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Имеются протоколы Советов педагогов и родительских собраний общих и групповых, посвященных вопросам введения ФГОС</w:t>
            </w: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C0BAC" w:rsidRPr="009C0BAC" w:rsidTr="009C0BAC">
        <w:tc>
          <w:tcPr>
            <w:tcW w:w="8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ВСЕГО баллов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ABC" w:rsidRDefault="00256AB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52балла</w:t>
            </w:r>
          </w:p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AC" w:rsidRPr="009C0BAC" w:rsidRDefault="009C0BAC" w:rsidP="009C0BAC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9C0BAC" w:rsidRPr="009C0BAC" w:rsidRDefault="009C0BAC" w:rsidP="009C0BA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256ABC" w:rsidRDefault="00256ABC" w:rsidP="009C0BA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256ABC" w:rsidRDefault="00256ABC" w:rsidP="009C0BA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9C0BAC" w:rsidRDefault="009C0BAC" w:rsidP="009C0BA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C0BA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Интерпретация полученных результатов</w:t>
      </w:r>
    </w:p>
    <w:p w:rsidR="00256ABC" w:rsidRPr="009C0BAC" w:rsidRDefault="00256ABC" w:rsidP="009C0BA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9C0BAC" w:rsidRPr="009C0BAC" w:rsidRDefault="009C0BAC" w:rsidP="009C0BA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C0BAC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proofErr w:type="gramStart"/>
      <w:r w:rsidRPr="009C0BAC">
        <w:rPr>
          <w:rFonts w:ascii="Times New Roman" w:eastAsia="Calibri" w:hAnsi="Times New Roman" w:cs="Times New Roman"/>
          <w:sz w:val="24"/>
          <w:szCs w:val="24"/>
          <w:lang w:eastAsia="ar-SA"/>
        </w:rPr>
        <w:t>Для определения уровня готовности дошкольного образовательного учреждения к введению федерального государственного образовательного стандарта дошкольного  образования в зависимости от полученного результата в ходе</w:t>
      </w:r>
      <w:proofErr w:type="gramEnd"/>
      <w:r w:rsidRPr="009C0BA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внутренней экспертизы необходимо использовать приведенную ниже таблицу.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4"/>
        <w:gridCol w:w="4834"/>
      </w:tblGrid>
      <w:tr w:rsidR="009C0BAC" w:rsidRPr="009C0BAC" w:rsidTr="009C0BAC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Доля от максимально возможного количества баллов</w:t>
            </w:r>
            <w:proofErr w:type="gramStart"/>
            <w:r w:rsidRPr="009C0BA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(%)</w:t>
            </w:r>
            <w:proofErr w:type="gramEnd"/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Уровни готовности</w:t>
            </w:r>
          </w:p>
        </w:tc>
      </w:tr>
      <w:tr w:rsidR="009C0BAC" w:rsidRPr="009C0BAC" w:rsidTr="009C0BAC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20-40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Низкий</w:t>
            </w:r>
          </w:p>
        </w:tc>
      </w:tr>
      <w:tr w:rsidR="009C0BAC" w:rsidRPr="009C0BAC" w:rsidTr="009C0BAC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256AB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56AB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40-50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256AB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56AB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Ниже среднего</w:t>
            </w:r>
          </w:p>
        </w:tc>
      </w:tr>
      <w:tr w:rsidR="009C0BAC" w:rsidRPr="009C0BAC" w:rsidTr="009C0BAC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256AB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256ABC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ar-SA"/>
              </w:rPr>
              <w:t>51 -70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256AB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256ABC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ar-SA"/>
              </w:rPr>
              <w:t>Средний</w:t>
            </w:r>
          </w:p>
        </w:tc>
      </w:tr>
      <w:tr w:rsidR="009C0BAC" w:rsidRPr="009C0BAC" w:rsidTr="009C0BAC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71 -80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Выше среднего</w:t>
            </w:r>
          </w:p>
        </w:tc>
      </w:tr>
      <w:tr w:rsidR="009C0BAC" w:rsidRPr="009C0BAC" w:rsidTr="009C0BAC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более 80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BAC" w:rsidRPr="009C0BAC" w:rsidRDefault="009C0BAC" w:rsidP="009C0BAC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B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Высокий</w:t>
            </w:r>
          </w:p>
        </w:tc>
      </w:tr>
    </w:tbl>
    <w:p w:rsidR="009C0BAC" w:rsidRPr="009C0BAC" w:rsidRDefault="009C0BAC" w:rsidP="009C0BA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9C0BAC" w:rsidRPr="009C0BAC" w:rsidRDefault="009C0BAC" w:rsidP="00256ABC">
      <w:pPr>
        <w:tabs>
          <w:tab w:val="left" w:pos="567"/>
        </w:tabs>
        <w:suppressAutoHyphens/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C0BA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Вывод:</w:t>
      </w:r>
      <w:r w:rsidRPr="009C0BA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Администрация муниципального бюджетного дошкольног</w:t>
      </w:r>
      <w:r w:rsidR="00256AB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 образовательного учреждения  «Детский сад </w:t>
      </w:r>
      <w:r w:rsidRPr="009C0BA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общеразвивающего вида </w:t>
      </w:r>
      <w:r w:rsidR="00256ABC">
        <w:rPr>
          <w:rFonts w:ascii="Times New Roman" w:eastAsia="Calibri" w:hAnsi="Times New Roman" w:cs="Times New Roman"/>
          <w:sz w:val="24"/>
          <w:szCs w:val="24"/>
          <w:lang w:eastAsia="ar-SA"/>
        </w:rPr>
        <w:t>№9</w:t>
      </w:r>
      <w:r w:rsidR="00256ABC">
        <w:rPr>
          <w:rFonts w:ascii="Times New Roman" w:eastAsia="Calibri" w:hAnsi="Times New Roman" w:cs="Times New Roman"/>
          <w:sz w:val="24"/>
          <w:szCs w:val="24"/>
          <w:lang w:eastAsia="ar-SA"/>
        </w:rPr>
        <w:t>»</w:t>
      </w:r>
      <w:r w:rsidRPr="009C0BA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 ходе внутренней экспертизы установила, что готовность  учреждения к введению ФГОС </w:t>
      </w:r>
      <w:proofErr w:type="gramStart"/>
      <w:r w:rsidRPr="009C0BAC">
        <w:rPr>
          <w:rFonts w:ascii="Times New Roman" w:eastAsia="Calibri" w:hAnsi="Times New Roman" w:cs="Times New Roman"/>
          <w:sz w:val="24"/>
          <w:szCs w:val="24"/>
          <w:lang w:eastAsia="ar-SA"/>
        </w:rPr>
        <w:t>ДО</w:t>
      </w:r>
      <w:proofErr w:type="gramEnd"/>
      <w:r w:rsidRPr="009C0BA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соответствует </w:t>
      </w:r>
      <w:r w:rsidR="00256AB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среднему уровню</w:t>
      </w:r>
      <w:r w:rsidRPr="009C0BA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</w:t>
      </w:r>
    </w:p>
    <w:p w:rsidR="009C0BAC" w:rsidRPr="009C0BAC" w:rsidRDefault="009C0BAC" w:rsidP="009C0BA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9C0BAC" w:rsidRPr="009C0BAC" w:rsidRDefault="009C0BAC" w:rsidP="009C0BA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9C0BAC" w:rsidRPr="009C0BAC" w:rsidRDefault="009C0BAC" w:rsidP="009C0BA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9C0BAC" w:rsidRPr="009C0BAC" w:rsidRDefault="009C0BAC" w:rsidP="009C0BA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C0BA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</w:p>
    <w:p w:rsidR="009C0BAC" w:rsidRPr="009C0BAC" w:rsidRDefault="009C0BAC" w:rsidP="009C0BA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158" w:rsidRPr="009C0BAC" w:rsidRDefault="00706158">
      <w:pPr>
        <w:rPr>
          <w:rFonts w:ascii="Times New Roman" w:hAnsi="Times New Roman" w:cs="Times New Roman"/>
          <w:sz w:val="24"/>
          <w:szCs w:val="24"/>
        </w:rPr>
      </w:pPr>
    </w:p>
    <w:sectPr w:rsidR="00706158" w:rsidRPr="009C0BAC" w:rsidSect="009C0BA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033EF"/>
    <w:multiLevelType w:val="hybridMultilevel"/>
    <w:tmpl w:val="3BD6D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F95"/>
    <w:rsid w:val="00256ABC"/>
    <w:rsid w:val="0027777D"/>
    <w:rsid w:val="00333FE8"/>
    <w:rsid w:val="0068442F"/>
    <w:rsid w:val="006F0F95"/>
    <w:rsid w:val="00706158"/>
    <w:rsid w:val="007F7C7F"/>
    <w:rsid w:val="009C0BAC"/>
    <w:rsid w:val="00AD3CBF"/>
    <w:rsid w:val="00B96234"/>
    <w:rsid w:val="00C42234"/>
    <w:rsid w:val="00CC4899"/>
    <w:rsid w:val="00D84A83"/>
    <w:rsid w:val="00E11135"/>
    <w:rsid w:val="00EE50BB"/>
    <w:rsid w:val="00F9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6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12</Pages>
  <Words>2583</Words>
  <Characters>14727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3</cp:revision>
  <dcterms:created xsi:type="dcterms:W3CDTF">2015-06-25T12:43:00Z</dcterms:created>
  <dcterms:modified xsi:type="dcterms:W3CDTF">2015-12-03T07:04:00Z</dcterms:modified>
</cp:coreProperties>
</file>